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420" w:before="0" w:after="0"/>
        <w:ind w:left="0" w:right="0" w:hanging="0"/>
        <w:jc w:val="center"/>
        <w:rPr>
          <w:b/>
          <w:caps/>
          <w:color w:val="000000"/>
          <w:sz w:val="20"/>
          <w:szCs w:val="20"/>
          <w:shd w:fill="FFFFFF" w:val="clear"/>
        </w:rPr>
      </w:pPr>
      <w:bookmarkStart w:id="0" w:name="317634012FNAM1"/>
      <w:bookmarkEnd w:id="0"/>
      <w:r>
        <w:rPr>
          <w:b/>
          <w:caps/>
          <w:color w:val="000000"/>
          <w:sz w:val="20"/>
          <w:szCs w:val="20"/>
          <w:shd w:fill="FFFFFF" w:val="clear"/>
        </w:rPr>
        <w:t>XXXX </w:t>
      </w:r>
      <w:bookmarkStart w:id="1" w:name="317634012LNAM1"/>
      <w:bookmarkEnd w:id="1"/>
      <w:r>
        <w:rPr>
          <w:b/>
          <w:caps/>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80" w:before="0" w:after="0"/>
        <w:ind w:left="0" w:right="0" w:hanging="0"/>
        <w:jc w:val="center"/>
        <w:rPr>
          <w:color w:val="000000"/>
          <w:sz w:val="20"/>
          <w:szCs w:val="20"/>
          <w:shd w:fill="FFFFFF" w:val="clear"/>
        </w:rPr>
      </w:pPr>
      <w:bookmarkStart w:id="2" w:name="317634013STRT1"/>
      <w:bookmarkEnd w:id="2"/>
      <w:r>
        <w:rPr>
          <w:color w:val="000000"/>
          <w:sz w:val="20"/>
          <w:szCs w:val="20"/>
          <w:shd w:fill="FFFFFF" w:val="clear"/>
        </w:rPr>
        <w:t>XXXX, </w:t>
      </w:r>
      <w:bookmarkStart w:id="3" w:name="317634013CITY1"/>
      <w:bookmarkEnd w:id="3"/>
      <w:r>
        <w:rPr>
          <w:color w:val="000000"/>
          <w:sz w:val="20"/>
          <w:szCs w:val="20"/>
          <w:shd w:fill="FFFFFF" w:val="clear"/>
        </w:rPr>
        <w:t>Guatemala, </w:t>
      </w:r>
      <w:bookmarkStart w:id="4" w:name="317634013STAT1"/>
      <w:bookmarkEnd w:id="4"/>
      <w:r>
        <w:rPr>
          <w:color w:val="000000"/>
          <w:sz w:val="20"/>
          <w:szCs w:val="20"/>
          <w:shd w:fill="FFFFFF" w:val="clear"/>
        </w:rPr>
        <w:t>Guatemala </w:t>
      </w:r>
      <w:bookmarkStart w:id="5" w:name="317634013ZIPC1"/>
      <w:bookmarkEnd w:id="5"/>
      <w:r>
        <w:rPr>
          <w:color w:val="000000"/>
          <w:sz w:val="20"/>
          <w:szCs w:val="20"/>
          <w:shd w:fill="FFFFFF" w:val="clear"/>
        </w:rPr>
        <w:t>01013</w:t>
      </w:r>
    </w:p>
    <w:p>
      <w:pPr>
        <w:pStyle w:val="TextBody"/>
        <w:widowControl/>
        <w:numPr>
          <w:ilvl w:val="0"/>
          <w:numId w:val="1"/>
        </w:numPr>
        <w:pBdr>
          <w:top w:val="nil"/>
          <w:left w:val="nil"/>
          <w:bottom w:val="nil"/>
          <w:right w:val="nil"/>
        </w:pBdr>
        <w:shd w:fill="auto" w:val="clear"/>
        <w:tabs>
          <w:tab w:val="left" w:pos="0" w:leader="none"/>
        </w:tabs>
        <w:spacing w:lineRule="atLeast" w:line="180" w:before="0" w:after="0"/>
        <w:ind w:left="0" w:right="0" w:hanging="283"/>
        <w:jc w:val="center"/>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Home: </w:t>
      </w:r>
      <w:bookmarkStart w:id="6" w:name="317634013HPHN1"/>
      <w:bookmarkEnd w:id="6"/>
      <w:r>
        <w:rPr>
          <w:rFonts w:ascii="Times New Roman;Times;serif" w:hAnsi="Times New Roman;Times;serif"/>
          <w:b w:val="false"/>
          <w:i w:val="false"/>
          <w:caps w:val="false"/>
          <w:smallCaps w:val="false"/>
          <w:color w:val="000000"/>
          <w:spacing w:val="0"/>
          <w:sz w:val="20"/>
          <w:szCs w:val="20"/>
          <w:shd w:fill="FFFFFF" w:val="clear"/>
        </w:rPr>
        <w:t>XXX-XXXX-XXX </w:t>
      </w:r>
    </w:p>
    <w:p>
      <w:pPr>
        <w:pStyle w:val="TextBody"/>
        <w:widowControl/>
        <w:numPr>
          <w:ilvl w:val="0"/>
          <w:numId w:val="1"/>
        </w:numPr>
        <w:pBdr>
          <w:top w:val="nil"/>
          <w:left w:val="nil"/>
          <w:bottom w:val="nil"/>
          <w:right w:val="nil"/>
        </w:pBdr>
        <w:shd w:fill="auto" w:val="clear"/>
        <w:tabs>
          <w:tab w:val="left" w:pos="0" w:leader="none"/>
        </w:tabs>
        <w:spacing w:lineRule="atLeast" w:line="180" w:before="0" w:after="0"/>
        <w:ind w:left="0" w:right="0" w:hanging="283"/>
        <w:jc w:val="center"/>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Cell: </w:t>
      </w:r>
      <w:bookmarkStart w:id="7" w:name="317634013CPHN1"/>
      <w:bookmarkEnd w:id="7"/>
      <w:r>
        <w:rPr>
          <w:rFonts w:ascii="Times New Roman;Times;serif" w:hAnsi="Times New Roman;Times;serif"/>
          <w:b w:val="false"/>
          <w:i w:val="false"/>
          <w:caps w:val="false"/>
          <w:smallCaps w:val="false"/>
          <w:color w:val="000000"/>
          <w:spacing w:val="0"/>
          <w:sz w:val="20"/>
          <w:szCs w:val="20"/>
          <w:shd w:fill="FFFFFF" w:val="clear"/>
        </w:rPr>
        <w:t>XXX-XXXX-XXX</w:t>
      </w:r>
    </w:p>
    <w:p>
      <w:pPr>
        <w:pStyle w:val="TextBody"/>
        <w:widowControl/>
        <w:spacing w:lineRule="atLeast" w:line="180" w:before="0" w:after="0"/>
        <w:ind w:left="0" w:right="0" w:hanging="0"/>
        <w:jc w:val="center"/>
        <w:rPr>
          <w:rFonts w:ascii="Times New Roman;Times;serif" w:hAnsi="Times New Roman;Times;serif"/>
          <w:b w:val="false"/>
          <w:i w:val="false"/>
          <w:caps w:val="false"/>
          <w:smallCaps w:val="false"/>
          <w:color w:val="000000"/>
          <w:spacing w:val="0"/>
          <w:sz w:val="20"/>
          <w:szCs w:val="20"/>
          <w:shd w:fill="FFFFFF" w:val="clear"/>
        </w:rPr>
      </w:pPr>
      <w:bookmarkStart w:id="8" w:name="317634013EMAI1"/>
      <w:bookmarkEnd w:id="8"/>
      <w:r>
        <w:rPr>
          <w:rFonts w:ascii="Times New Roman;Times;serif" w:hAnsi="Times New Roman;Times;serif"/>
          <w:b w:val="false"/>
          <w:i w:val="false"/>
          <w:caps w:val="false"/>
          <w:smallCaps w:val="false"/>
          <w:color w:val="000000"/>
          <w:spacing w:val="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45"/>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center"/>
        <w:rPr>
          <w:b/>
          <w:bCs/>
          <w:color w:val="000000"/>
          <w:sz w:val="20"/>
          <w:szCs w:val="20"/>
          <w:shd w:fill="FFFFFF" w:val="clear"/>
        </w:rPr>
      </w:pPr>
      <w:r>
        <w:rPr>
          <w:b/>
          <w:bCs/>
          <w:color w:val="000000"/>
          <w:sz w:val="20"/>
          <w:szCs w:val="20"/>
          <w:shd w:fill="FFFFFF" w:val="clear"/>
        </w:rPr>
        <w:t>EXECUTIVE PROFILE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pBdr>
          <w:top w:val="nil"/>
          <w:left w:val="nil"/>
          <w:bottom w:val="nil"/>
          <w:right w:val="nil"/>
        </w:pBdr>
        <w:shd w:fill="auto" w:val="clear"/>
        <w:spacing w:lineRule="atLeast" w:line="195" w:before="0" w:after="0"/>
        <w:ind w:left="0" w:right="0" w:hanging="0"/>
        <w:jc w:val="left"/>
        <w:rPr>
          <w:color w:val="000000"/>
          <w:sz w:val="20"/>
          <w:szCs w:val="20"/>
          <w:shd w:fill="FFFFFF" w:val="clear"/>
        </w:rPr>
      </w:pPr>
      <w:r>
        <w:rPr>
          <w:color w:val="000000"/>
          <w:sz w:val="20"/>
          <w:szCs w:val="20"/>
          <w:shd w:fill="FFFFFF" w:val="clear"/>
        </w:rPr>
        <w:t>Ambitious Executive who creates strategic alliances with organization leaders to effectively align with and support key business initiatives. Builds and retains high performance teams by hiring, developing and motivating skilled professionals, driven to manage costs and establish strategic, mutually beneficial partnerships and relationships with users, vendors and service providers, offering outstanding presentation, communication and cross-cultural team management skills. High-energy, results-oriented leader with an entrepreneurial attitude. Visionary Operations Executive with solid experience managing all levels of multiple projects including budgeting and administration.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45"/>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center"/>
        <w:rPr>
          <w:color w:val="000000"/>
          <w:sz w:val="20"/>
          <w:szCs w:val="20"/>
          <w:shd w:fill="FFFFFF" w:val="clear"/>
        </w:rPr>
      </w:pPr>
      <w:r>
        <w:rPr>
          <w:color w:val="000000"/>
          <w:sz w:val="20"/>
          <w:szCs w:val="20"/>
          <w:shd w:fill="FFFFFF" w:val="clear"/>
        </w:rPr>
        <w:t>SKILL HIGHLIGHTS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313"/>
        <w:gridCol w:w="3024"/>
      </w:tblGrid>
      <w:tr>
        <w:trPr>
          <w:cantSplit w:val="false"/>
        </w:trPr>
        <w:tc>
          <w:tcPr>
            <w:tcW w:w="3313"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bookmarkStart w:id="9" w:name="317634015SKC11"/>
            <w:bookmarkEnd w:id="9"/>
            <w:r>
              <w:rPr>
                <w:color w:val="000000"/>
                <w:sz w:val="20"/>
                <w:szCs w:val="20"/>
                <w:shd w:fill="FFFFFF" w:val="clear"/>
              </w:rPr>
              <w:t>Project management</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Leadership/communication skills</w:t>
            </w:r>
          </w:p>
          <w:p>
            <w:pPr>
              <w:pStyle w:val="TableContents"/>
              <w:numPr>
                <w:ilvl w:val="0"/>
                <w:numId w:val="2"/>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Business operations organization</w:t>
            </w:r>
          </w:p>
          <w:p>
            <w:pPr>
              <w:pStyle w:val="TableContents"/>
              <w:numPr>
                <w:ilvl w:val="0"/>
                <w:numId w:val="2"/>
              </w:numPr>
              <w:pBdr>
                <w:top w:val="nil"/>
                <w:left w:val="nil"/>
                <w:bottom w:val="nil"/>
                <w:right w:val="nil"/>
              </w:pBdr>
              <w:shd w:fill="auto" w:val="clear"/>
              <w:tabs>
                <w:tab w:val="left" w:pos="0" w:leader="none"/>
              </w:tabs>
              <w:spacing w:before="0" w:after="0"/>
              <w:ind w:left="195" w:right="0" w:hanging="283"/>
              <w:rPr>
                <w:color w:val="000000"/>
                <w:sz w:val="20"/>
                <w:szCs w:val="20"/>
                <w:shd w:fill="FFFFFF" w:val="clear"/>
              </w:rPr>
            </w:pPr>
            <w:bookmarkStart w:id="10" w:name="317634015SKC21"/>
            <w:bookmarkEnd w:id="10"/>
            <w:r>
              <w:rPr>
                <w:color w:val="000000"/>
                <w:sz w:val="20"/>
                <w:szCs w:val="20"/>
                <w:shd w:fill="FFFFFF" w:val="clear"/>
              </w:rPr>
              <w:t>Client account management</w:t>
            </w:r>
          </w:p>
        </w:tc>
        <w:tc>
          <w:tcPr>
            <w:tcW w:w="3024" w:type="dxa"/>
            <w:tcBorders>
              <w:top w:val="nil"/>
              <w:left w:val="nil"/>
              <w:bottom w:val="nil"/>
              <w:insideH w:val="nil"/>
              <w:right w:val="nil"/>
              <w:insideV w:val="nil"/>
            </w:tcBorders>
            <w:shd w:fill="auto" w:val="clear"/>
            <w:vAlign w:val="center"/>
          </w:tcPr>
          <w:p>
            <w:pPr>
              <w:pStyle w:val="TableContents"/>
              <w:numPr>
                <w:ilvl w:val="0"/>
                <w:numId w:val="3"/>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Self-motivated</w:t>
            </w:r>
          </w:p>
          <w:p>
            <w:pPr>
              <w:pStyle w:val="TableContents"/>
              <w:numPr>
                <w:ilvl w:val="0"/>
                <w:numId w:val="3"/>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Negotiations expert</w:t>
            </w:r>
          </w:p>
          <w:p>
            <w:pPr>
              <w:pStyle w:val="TableContents"/>
              <w:numPr>
                <w:ilvl w:val="0"/>
                <w:numId w:val="3"/>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Human resources</w:t>
            </w:r>
          </w:p>
          <w:p>
            <w:pPr>
              <w:pStyle w:val="TableContents"/>
              <w:numPr>
                <w:ilvl w:val="0"/>
                <w:numId w:val="3"/>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Market research and analysis</w:t>
            </w:r>
          </w:p>
          <w:p>
            <w:pPr>
              <w:pStyle w:val="TableContents"/>
              <w:numPr>
                <w:ilvl w:val="0"/>
                <w:numId w:val="3"/>
              </w:numPr>
              <w:pBdr>
                <w:top w:val="nil"/>
                <w:left w:val="nil"/>
                <w:bottom w:val="nil"/>
                <w:right w:val="nil"/>
              </w:pBdr>
              <w:shd w:fill="auto" w:val="clear"/>
              <w:tabs>
                <w:tab w:val="left" w:pos="0" w:leader="none"/>
              </w:tabs>
              <w:spacing w:before="0" w:after="0"/>
              <w:ind w:left="435" w:right="0" w:hanging="283"/>
              <w:rPr>
                <w:color w:val="000000"/>
                <w:sz w:val="20"/>
                <w:szCs w:val="20"/>
                <w:shd w:fill="FFFFFF" w:val="clear"/>
              </w:rPr>
            </w:pPr>
            <w:r>
              <w:rPr>
                <w:color w:val="000000"/>
                <w:sz w:val="20"/>
                <w:szCs w:val="20"/>
                <w:shd w:fill="FFFFFF" w:val="clear"/>
              </w:rPr>
              <w:t>Employee relations</w:t>
            </w:r>
          </w:p>
          <w:p>
            <w:pPr>
              <w:pStyle w:val="TableContents"/>
              <w:widowControl/>
              <w:numPr>
                <w:ilvl w:val="0"/>
                <w:numId w:val="3"/>
              </w:numPr>
              <w:pBdr>
                <w:top w:val="nil"/>
                <w:left w:val="nil"/>
                <w:bottom w:val="nil"/>
                <w:right w:val="nil"/>
              </w:pBdr>
              <w:shd w:fill="auto" w:val="clear"/>
              <w:tabs>
                <w:tab w:val="left" w:pos="0" w:leader="none"/>
              </w:tabs>
              <w:spacing w:lineRule="atLeast" w:line="195" w:before="120" w:after="0"/>
              <w:ind w:left="435" w:right="0" w:hanging="283"/>
              <w:jc w:val="left"/>
              <w:rPr>
                <w:color w:val="000000"/>
                <w:sz w:val="20"/>
                <w:szCs w:val="20"/>
                <w:shd w:fill="FFFFFF" w:val="clear"/>
              </w:rPr>
            </w:pPr>
            <w:r>
              <w:rPr>
                <w:color w:val="000000"/>
                <w:sz w:val="20"/>
                <w:szCs w:val="20"/>
                <w:shd w:fill="FFFFFF" w:val="clear"/>
              </w:rPr>
              <w:t>Budgeting expertise</w:t>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ind w:left="0" w:right="0" w:hanging="0"/>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45"/>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center"/>
        <w:rPr>
          <w:b/>
          <w:bCs/>
          <w:color w:val="000000"/>
          <w:sz w:val="20"/>
          <w:szCs w:val="20"/>
          <w:shd w:fill="FFFFFF" w:val="clear"/>
        </w:rPr>
      </w:pPr>
      <w:r>
        <w:rPr>
          <w:b/>
          <w:bCs/>
          <w:color w:val="000000"/>
          <w:sz w:val="20"/>
          <w:szCs w:val="20"/>
          <w:shd w:fill="FFFFFF" w:val="clear"/>
        </w:rPr>
        <w:t>PROFESSIONAL 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bookmarkStart w:id="11" w:name="317634016COMP1"/>
      <w:bookmarkEnd w:id="11"/>
      <w:r>
        <w:rPr>
          <w:b/>
          <w:caps/>
          <w:color w:val="000000"/>
          <w:sz w:val="20"/>
          <w:szCs w:val="20"/>
          <w:shd w:fill="FFFFFF" w:val="clear"/>
        </w:rPr>
        <w:t>TRANSACTEL</w:t>
      </w:r>
      <w:bookmarkStart w:id="12" w:name="317634016JCIT1"/>
      <w:bookmarkEnd w:id="12"/>
      <w:r>
        <w:rPr>
          <w:color w:val="000000"/>
          <w:sz w:val="20"/>
          <w:szCs w:val="20"/>
          <w:shd w:fill="FFFFFF" w:val="clear"/>
        </w:rPr>
        <w:t>Guatemala, </w:t>
      </w:r>
      <w:bookmarkStart w:id="13" w:name="317634016JSTA1"/>
      <w:bookmarkEnd w:id="13"/>
      <w:r>
        <w:rPr>
          <w:color w:val="000000"/>
          <w:sz w:val="20"/>
          <w:szCs w:val="20"/>
          <w:shd w:fill="FFFFFF" w:val="clear"/>
        </w:rPr>
        <w:t>Guatemala</w:t>
      </w:r>
      <w:bookmarkStart w:id="14" w:name="317634016JTIT1"/>
      <w:bookmarkEnd w:id="14"/>
      <w:r>
        <w:rPr>
          <w:b/>
          <w:color w:val="000000"/>
          <w:sz w:val="20"/>
          <w:szCs w:val="20"/>
          <w:shd w:fill="FFFFFF" w:val="clear"/>
        </w:rPr>
        <w:t>Market Research Director</w:t>
      </w:r>
      <w:bookmarkStart w:id="15" w:name="317634016JSTD1"/>
      <w:bookmarkEnd w:id="15"/>
      <w:r>
        <w:rPr>
          <w:color w:val="000000"/>
          <w:sz w:val="20"/>
          <w:szCs w:val="20"/>
          <w:shd w:fill="FFFFFF" w:val="clear"/>
        </w:rPr>
        <w:t>07/2013 to </w:t>
      </w:r>
      <w:bookmarkStart w:id="16" w:name="317634016EDDT1"/>
      <w:bookmarkStart w:id="17" w:name="317634016JDES1"/>
      <w:bookmarkEnd w:id="16"/>
      <w:bookmarkEnd w:id="17"/>
      <w:r>
        <w:rPr>
          <w:color w:val="000000"/>
          <w:sz w:val="20"/>
          <w:szCs w:val="20"/>
          <w:shd w:fill="FFFFFF" w:val="clear"/>
        </w:rPr>
        <w:t>Current</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study the competition, all their benefits programs, recruiting plans, ramp up, pipelines, marketing etc etc, so we as Transactel can improve ours.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18" w:name="317634016COMP2"/>
      <w:bookmarkEnd w:id="18"/>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XEROX</w:t>
      </w:r>
      <w:bookmarkStart w:id="19" w:name="317634016JCIT2"/>
      <w:bookmarkEnd w:id="19"/>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20" w:name="317634016JSTA2"/>
      <w:bookmarkEnd w:id="20"/>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bookmarkStart w:id="21" w:name="317634016JTIT2"/>
      <w:bookmarkEnd w:id="21"/>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Financial Coordinator</w:t>
      </w:r>
      <w:bookmarkStart w:id="22" w:name="317634016JSTD2"/>
      <w:bookmarkEnd w:id="22"/>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01/2011 to </w:t>
      </w:r>
      <w:bookmarkStart w:id="23" w:name="317634016EDDT2"/>
      <w:bookmarkStart w:id="24" w:name="317634016JDES2"/>
      <w:bookmarkEnd w:id="23"/>
      <w:bookmarkEnd w:id="24"/>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07/2013</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Create the Billing and analyze the Financial information for General Motors, all the XEROX services that GM had.</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25" w:name="317634016COMP3"/>
      <w:bookmarkEnd w:id="25"/>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HUNTER WARFIELD</w:t>
      </w:r>
      <w:bookmarkStart w:id="26" w:name="317634016JCIT3"/>
      <w:bookmarkEnd w:id="26"/>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Tampa, </w:t>
      </w:r>
      <w:bookmarkStart w:id="27" w:name="317634016JSTA3"/>
      <w:bookmarkEnd w:id="27"/>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Florida</w:t>
      </w:r>
      <w:bookmarkStart w:id="28" w:name="317634016JTIT3"/>
      <w:bookmarkEnd w:id="28"/>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Financial Coordinator</w:t>
      </w:r>
      <w:bookmarkStart w:id="29" w:name="317634016JSTD3"/>
      <w:bookmarkEnd w:id="29"/>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06/2009 to </w:t>
      </w:r>
      <w:bookmarkStart w:id="30" w:name="317634016EDDT3"/>
      <w:bookmarkStart w:id="31" w:name="317634016JDES3"/>
      <w:bookmarkEnd w:id="30"/>
      <w:bookmarkEnd w:id="31"/>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12/2011</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Create Financial Reports for all we collected from property debt and assents investigations.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32" w:name="317634016COMP4"/>
      <w:bookmarkEnd w:id="32"/>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HUNTER WARFIELD</w:t>
      </w:r>
      <w:bookmarkStart w:id="33" w:name="317634016JCIT4"/>
      <w:bookmarkEnd w:id="33"/>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Tampa, </w:t>
      </w:r>
      <w:bookmarkStart w:id="34" w:name="317634016JSTA4"/>
      <w:bookmarkEnd w:id="34"/>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Florida</w:t>
      </w:r>
      <w:bookmarkStart w:id="35" w:name="317634016JTIT4"/>
      <w:bookmarkEnd w:id="35"/>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Workforce Coordinator</w:t>
      </w:r>
      <w:bookmarkStart w:id="36" w:name="317634016JSTD4"/>
      <w:bookmarkEnd w:id="36"/>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05/2009 to </w:t>
      </w:r>
      <w:bookmarkStart w:id="37" w:name="317634016EDDT4"/>
      <w:bookmarkStart w:id="38" w:name="317634016JDES4"/>
      <w:bookmarkEnd w:id="37"/>
      <w:bookmarkEnd w:id="38"/>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07/2009</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Create all the work force report for the Hunter Warfield employee data base.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39" w:name="317634016COMP5"/>
      <w:bookmarkEnd w:id="39"/>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TRANSACTEL</w:t>
      </w:r>
      <w:bookmarkStart w:id="40" w:name="317634016JCIT5"/>
      <w:bookmarkEnd w:id="40"/>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41" w:name="317634016JSTA5"/>
      <w:bookmarkEnd w:id="41"/>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bookmarkStart w:id="42" w:name="317634016JTIT5"/>
      <w:bookmarkEnd w:id="42"/>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SOP Coordinator</w:t>
      </w:r>
      <w:bookmarkStart w:id="43" w:name="317634016JSTD5"/>
      <w:bookmarkEnd w:id="43"/>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01/2009 to </w:t>
      </w:r>
      <w:bookmarkStart w:id="44" w:name="317634016EDDT5"/>
      <w:bookmarkStart w:id="45" w:name="317634016JDES5"/>
      <w:bookmarkEnd w:id="44"/>
      <w:bookmarkEnd w:id="45"/>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04/2009</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Create all the SOP for the company.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46" w:name="317634016COMP6"/>
      <w:bookmarkEnd w:id="46"/>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TRANSACTEL</w:t>
      </w:r>
      <w:bookmarkStart w:id="47" w:name="317634016JCIT6"/>
      <w:bookmarkEnd w:id="47"/>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48" w:name="317634016JSTA6"/>
      <w:bookmarkEnd w:id="48"/>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bookmarkStart w:id="49" w:name="317634016JTIT6"/>
      <w:bookmarkEnd w:id="49"/>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WorkForce Manager</w:t>
      </w:r>
      <w:bookmarkStart w:id="50" w:name="317634016JSTD6"/>
      <w:bookmarkEnd w:id="50"/>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11/2008 to </w:t>
      </w:r>
      <w:bookmarkStart w:id="51" w:name="317634016EDDT6"/>
      <w:bookmarkStart w:id="52" w:name="317634016JDES6"/>
      <w:bookmarkEnd w:id="51"/>
      <w:bookmarkEnd w:id="52"/>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01/2009</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NetShops Ops Supervisor Workforce Manager</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53" w:name="317634016COMP7"/>
      <w:bookmarkEnd w:id="53"/>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TRANSACTEL</w:t>
      </w:r>
      <w:bookmarkStart w:id="54" w:name="317634016JCIT7"/>
      <w:bookmarkEnd w:id="54"/>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55" w:name="317634016JSTA7"/>
      <w:bookmarkEnd w:id="55"/>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bookmarkStart w:id="56" w:name="317634016JTIT7"/>
      <w:bookmarkEnd w:id="56"/>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Senior Ops Supervisor</w:t>
      </w:r>
      <w:bookmarkStart w:id="57" w:name="317634016JSTD7"/>
      <w:bookmarkEnd w:id="57"/>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06/2008 to </w:t>
      </w:r>
      <w:bookmarkStart w:id="58" w:name="317634016EDDT7"/>
      <w:bookmarkStart w:id="59" w:name="317634016JDES7"/>
      <w:bookmarkEnd w:id="58"/>
      <w:bookmarkEnd w:id="59"/>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11/2008</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Norwegian Cruise Line Client Services, Senior Supervisor, manage a Team of 20 agents.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60" w:name="317634016COMP8"/>
      <w:bookmarkEnd w:id="60"/>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TRANSACTEL</w:t>
      </w:r>
      <w:bookmarkStart w:id="61" w:name="317634016JCIT8"/>
      <w:bookmarkEnd w:id="61"/>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62" w:name="317634016JSTA8"/>
      <w:bookmarkEnd w:id="62"/>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bookmarkStart w:id="63" w:name="317634016JTIT8"/>
      <w:bookmarkEnd w:id="63"/>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Ops Supervisor</w:t>
      </w:r>
      <w:bookmarkStart w:id="64" w:name="317634016JSTD8"/>
      <w:bookmarkEnd w:id="64"/>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06/2007 to </w:t>
      </w:r>
      <w:bookmarkStart w:id="65" w:name="317634016EDDT8"/>
      <w:bookmarkStart w:id="66" w:name="317634016JDES8"/>
      <w:bookmarkEnd w:id="65"/>
      <w:bookmarkEnd w:id="66"/>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01/2008</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Manage a group of 12 agents to manage the client services area for a company called Diamonds International.</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67" w:name="317634016COMP9"/>
      <w:bookmarkEnd w:id="67"/>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TRANSACTEL</w:t>
      </w:r>
      <w:bookmarkStart w:id="68" w:name="317634016JCIT9"/>
      <w:bookmarkEnd w:id="68"/>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69" w:name="317634016JSTA9"/>
      <w:bookmarkEnd w:id="69"/>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bookmarkStart w:id="70" w:name="317634016JTIT9"/>
      <w:bookmarkEnd w:id="70"/>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CGE Real Time Analyst</w:t>
      </w:r>
      <w:bookmarkStart w:id="71" w:name="317634016JSTD9"/>
      <w:bookmarkEnd w:id="71"/>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01/2006 to </w:t>
      </w:r>
      <w:bookmarkStart w:id="72" w:name="317634016EDDT9"/>
      <w:bookmarkStart w:id="73" w:name="317634016JDES9"/>
      <w:bookmarkEnd w:id="72"/>
      <w:bookmarkEnd w:id="73"/>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06/2007</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Analysis of staffing levels: Understaffed</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Need of OT by interval by FTE</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Overstaffed and Productivity</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Early Outs only if exhausted productivity resources.</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Real Time site attendance Absenteeism</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Top Offenders, Punctuality, Forecast Analysis, Absenteeism, Top Offenders and Punctuality.</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Forecast Analysis</w:t>
      </w:r>
    </w:p>
    <w:p>
      <w:pPr>
        <w:pStyle w:val="TextBody"/>
        <w:widowControl/>
        <w:pBdr>
          <w:top w:val="nil"/>
          <w:left w:val="nil"/>
          <w:bottom w:val="nil"/>
          <w:right w:val="nil"/>
        </w:pBdr>
        <w:shd w:fill="auto" w:val="clear"/>
        <w:spacing w:lineRule="atLeast" w:line="195" w:before="0" w:after="0"/>
        <w:ind w:left="0" w:right="0" w:hanging="0"/>
        <w:jc w:val="left"/>
        <w:rPr>
          <w:rFonts w:ascii="Times New Roman;Times;serif" w:hAnsi="Times New Roman;Times;serif"/>
          <w:b w:val="false"/>
          <w:i w:val="false"/>
          <w:caps w:val="false"/>
          <w:smallCaps w:val="false"/>
          <w:color w:val="000000"/>
          <w:spacing w:val="0"/>
          <w:sz w:val="20"/>
          <w:szCs w:val="20"/>
          <w:shd w:fill="FFFFFF" w:val="clear"/>
        </w:rPr>
      </w:pPr>
      <w:r>
        <w:rPr>
          <w:rFonts w:ascii="Times New Roman;Times;serif" w:hAnsi="Times New Roman;Times;serif"/>
          <w:b w:val="false"/>
          <w:i w:val="false"/>
          <w:caps w:val="false"/>
          <w:smallCaps w:val="false"/>
          <w:color w:val="000000"/>
          <w:spacing w:val="0"/>
          <w:sz w:val="20"/>
          <w:szCs w:val="20"/>
          <w:shd w:fill="FFFFFF" w:val="clear"/>
        </w:rPr>
        <w:t>Predict call volume per day to manage staffing level</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45"/>
        <w:ind w:left="0" w:right="0" w:hanging="0"/>
        <w:jc w:val="center"/>
        <w:rPr>
          <w:color w:val="000000"/>
          <w:sz w:val="20"/>
          <w:szCs w:val="20"/>
          <w:shd w:fill="FFFFFF" w:val="clear"/>
        </w:rPr>
      </w:pPr>
      <w:r>
        <w:rPr>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center"/>
        <w:rPr>
          <w:b/>
          <w:bCs/>
          <w:color w:val="000000"/>
          <w:sz w:val="20"/>
          <w:szCs w:val="20"/>
          <w:shd w:fill="FFFFFF" w:val="clear"/>
        </w:rPr>
      </w:pPr>
      <w:r>
        <w:rPr>
          <w:b/>
          <w:bCs/>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color w:val="000000"/>
          <w:sz w:val="20"/>
          <w:szCs w:val="20"/>
          <w:shd w:fill="FFFFFF" w:val="clear"/>
        </w:rPr>
      </w:pPr>
      <w:bookmarkStart w:id="74" w:name="317634017DGRE1"/>
      <w:bookmarkEnd w:id="74"/>
      <w:r>
        <w:rPr>
          <w:b/>
          <w:caps/>
          <w:color w:val="000000"/>
          <w:sz w:val="20"/>
          <w:szCs w:val="20"/>
          <w:shd w:fill="FFFFFF" w:val="clear"/>
        </w:rPr>
        <w:t>ASSOCIATE OF SCIENCE</w:t>
      </w:r>
      <w:r>
        <w:rPr>
          <w:color w:val="000000"/>
          <w:sz w:val="20"/>
          <w:szCs w:val="20"/>
          <w:shd w:fill="FFFFFF" w:val="clear"/>
        </w:rPr>
        <w:t>: </w:t>
      </w:r>
      <w:bookmarkStart w:id="75" w:name="317634017STUY1"/>
      <w:bookmarkEnd w:id="75"/>
      <w:r>
        <w:rPr>
          <w:b w:val="false"/>
          <w:caps/>
          <w:color w:val="000000"/>
          <w:sz w:val="20"/>
          <w:szCs w:val="20"/>
          <w:shd w:fill="FFFFFF" w:val="clear"/>
        </w:rPr>
        <w:t>SIX SIGMA YELLOW BELT</w:t>
      </w:r>
      <w:bookmarkStart w:id="76" w:name="317634017GRYR1"/>
      <w:bookmarkEnd w:id="76"/>
      <w:r>
        <w:rPr>
          <w:color w:val="000000"/>
          <w:sz w:val="20"/>
          <w:szCs w:val="20"/>
          <w:shd w:fill="FFFFFF" w:val="clear"/>
        </w:rPr>
        <w:t>2013</w:t>
      </w:r>
      <w:bookmarkStart w:id="77" w:name="317634017SCHO1"/>
      <w:bookmarkEnd w:id="77"/>
      <w:r>
        <w:rPr>
          <w:b/>
          <w:color w:val="000000"/>
          <w:sz w:val="20"/>
          <w:szCs w:val="20"/>
          <w:shd w:fill="FFFFFF" w:val="clear"/>
        </w:rPr>
        <w:t>MoreStreem University</w:t>
      </w:r>
      <w:r>
        <w:rPr>
          <w:color w:val="000000"/>
          <w:sz w:val="20"/>
          <w:szCs w:val="20"/>
          <w:shd w:fill="FFFFFF" w:val="clear"/>
        </w:rPr>
        <w:t>, </w:t>
      </w:r>
      <w:bookmarkStart w:id="78" w:name="317634017SCIT1"/>
      <w:bookmarkEnd w:id="78"/>
      <w:r>
        <w:rPr>
          <w:color w:val="000000"/>
          <w:sz w:val="20"/>
          <w:szCs w:val="20"/>
          <w:shd w:fill="FFFFFF" w:val="clear"/>
        </w:rPr>
        <w:t>Guatemala, </w:t>
      </w:r>
      <w:bookmarkStart w:id="79" w:name="317634017SSTA1"/>
      <w:bookmarkEnd w:id="79"/>
      <w:r>
        <w:rPr>
          <w:color w:val="000000"/>
          <w:sz w:val="20"/>
          <w:szCs w:val="20"/>
          <w:shd w:fill="FFFFFF" w:val="clear"/>
        </w:rPr>
        <w:t>Guatemala, </w:t>
      </w:r>
      <w:bookmarkStart w:id="80" w:name="317634017SCNT1"/>
      <w:bookmarkStart w:id="81" w:name="317634017FRFM1"/>
      <w:bookmarkEnd w:id="80"/>
      <w:bookmarkEnd w:id="81"/>
      <w:r>
        <w:rPr>
          <w:color w:val="000000"/>
          <w:sz w:val="20"/>
          <w:szCs w:val="20"/>
          <w:shd w:fill="FFFFFF" w:val="clear"/>
        </w:rPr>
        <w:t>Guatemala</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82" w:name="317634017DGRE2"/>
      <w:bookmarkEnd w:id="82"/>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GED</w:t>
      </w:r>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 </w:t>
      </w:r>
      <w:bookmarkStart w:id="83" w:name="317634017STUY2"/>
      <w:bookmarkEnd w:id="83"/>
      <w:r>
        <w:rPr>
          <w:rFonts w:eastAsia="Times New Roman;Times;serif" w:cs="Times New Roman;Times;serif" w:ascii="Times New Roman;Times;serif" w:hAnsi="Times New Roman;Times;serif"/>
          <w:b w:val="false"/>
          <w:bCs w:val="false"/>
          <w:i w:val="false"/>
          <w:iCs w:val="false"/>
          <w:caps/>
          <w:color w:val="000000"/>
          <w:spacing w:val="0"/>
          <w:sz w:val="20"/>
          <w:szCs w:val="20"/>
          <w:shd w:fill="FFFFFF" w:val="clear"/>
        </w:rPr>
        <w:t>BUSINESS ADMINISTRATION</w:t>
      </w:r>
      <w:bookmarkStart w:id="84" w:name="317634017GRYR2"/>
      <w:bookmarkEnd w:id="84"/>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2011</w:t>
      </w:r>
      <w:bookmarkStart w:id="85" w:name="317634017SCHO2"/>
      <w:bookmarkEnd w:id="85"/>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University of Tampa</w:t>
      </w:r>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 </w:t>
      </w:r>
      <w:bookmarkStart w:id="86" w:name="317634017SCIT2"/>
      <w:bookmarkEnd w:id="86"/>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Tampa, </w:t>
      </w:r>
      <w:bookmarkStart w:id="87" w:name="317634017SSTA2"/>
      <w:bookmarkEnd w:id="87"/>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Florida, </w:t>
      </w:r>
      <w:bookmarkStart w:id="88" w:name="317634017SCNT2"/>
      <w:bookmarkStart w:id="89" w:name="317634017FRFM2"/>
      <w:bookmarkEnd w:id="88"/>
      <w:bookmarkEnd w:id="89"/>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USA</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90" w:name="317634017DGRE3"/>
      <w:bookmarkEnd w:id="90"/>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HIGH SCHOOL DIPLOMA</w:t>
      </w:r>
      <w:bookmarkStart w:id="91" w:name="317634017STUY3"/>
      <w:bookmarkStart w:id="92" w:name="317634017GRYR3"/>
      <w:bookmarkEnd w:id="91"/>
      <w:bookmarkEnd w:id="92"/>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2002</w:t>
      </w:r>
      <w:bookmarkStart w:id="93" w:name="317634017SCHO3"/>
      <w:bookmarkEnd w:id="93"/>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Colegio Arrayanes</w:t>
      </w:r>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 </w:t>
      </w:r>
      <w:bookmarkStart w:id="94" w:name="317634017SCIT3"/>
      <w:bookmarkEnd w:id="94"/>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95" w:name="317634017SSTA3"/>
      <w:bookmarkEnd w:id="95"/>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96" w:name="317634017SCNT3"/>
      <w:bookmarkStart w:id="97" w:name="317634017FRFM3"/>
      <w:bookmarkEnd w:id="96"/>
      <w:bookmarkEnd w:id="97"/>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195" w:before="0" w:after="0"/>
        <w:ind w:left="0" w:right="0" w:hanging="0"/>
        <w:jc w:val="left"/>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pPr>
      <w:bookmarkStart w:id="98" w:name="317634017DGRE4"/>
      <w:bookmarkEnd w:id="98"/>
      <w:r>
        <w:rPr>
          <w:rFonts w:eastAsia="Times New Roman;Times;serif" w:cs="Times New Roman;Times;serif" w:ascii="Times New Roman;Times;serif" w:hAnsi="Times New Roman;Times;serif"/>
          <w:b/>
          <w:bCs w:val="false"/>
          <w:i w:val="false"/>
          <w:iCs w:val="false"/>
          <w:caps/>
          <w:color w:val="000000"/>
          <w:spacing w:val="0"/>
          <w:sz w:val="20"/>
          <w:szCs w:val="20"/>
          <w:shd w:fill="FFFFFF" w:val="clear"/>
        </w:rPr>
        <w:t>BBA</w:t>
      </w:r>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 </w:t>
      </w:r>
      <w:bookmarkStart w:id="99" w:name="317634017STUY4"/>
      <w:bookmarkEnd w:id="99"/>
      <w:r>
        <w:rPr>
          <w:rFonts w:eastAsia="Times New Roman;Times;serif" w:cs="Times New Roman;Times;serif" w:ascii="Times New Roman;Times;serif" w:hAnsi="Times New Roman;Times;serif"/>
          <w:b w:val="false"/>
          <w:bCs w:val="false"/>
          <w:i w:val="false"/>
          <w:iCs w:val="false"/>
          <w:caps/>
          <w:color w:val="000000"/>
          <w:spacing w:val="0"/>
          <w:sz w:val="20"/>
          <w:szCs w:val="20"/>
          <w:shd w:fill="FFFFFF" w:val="clear"/>
        </w:rPr>
        <w:t>MARKETING</w:t>
      </w:r>
      <w:bookmarkStart w:id="100" w:name="317634017SCHO4"/>
      <w:bookmarkEnd w:id="100"/>
      <w:r>
        <w:rPr>
          <w:rFonts w:eastAsia="Times New Roman;Times;serif" w:cs="Times New Roman;Times;serif" w:ascii="Times New Roman;Times;serif" w:hAnsi="Times New Roman;Times;serif"/>
          <w:b/>
          <w:bCs w:val="false"/>
          <w:i w:val="false"/>
          <w:iCs w:val="false"/>
          <w:caps w:val="false"/>
          <w:smallCaps w:val="false"/>
          <w:color w:val="000000"/>
          <w:spacing w:val="0"/>
          <w:sz w:val="20"/>
          <w:szCs w:val="20"/>
          <w:shd w:fill="FFFFFF" w:val="clear"/>
        </w:rPr>
        <w:t>Universidad Rafael Landivar</w:t>
      </w:r>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 </w:t>
      </w:r>
      <w:bookmarkStart w:id="101" w:name="317634017SCIT4"/>
      <w:bookmarkEnd w:id="101"/>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102" w:name="317634017SSTA4"/>
      <w:bookmarkEnd w:id="102"/>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 </w:t>
      </w:r>
      <w:bookmarkStart w:id="103" w:name="317634017SCNT4"/>
      <w:bookmarkEnd w:id="103"/>
      <w:r>
        <w:rPr>
          <w:rFonts w:eastAsia="Times New Roman;Times;serif" w:cs="Times New Roman;Times;serif" w:ascii="Times New Roman;Times;serif" w:hAnsi="Times New Roman;Times;serif"/>
          <w:b w:val="false"/>
          <w:bCs w:val="false"/>
          <w:i w:val="false"/>
          <w:iCs w:val="false"/>
          <w:caps w:val="false"/>
          <w:smallCaps w:val="false"/>
          <w:color w:val="000000"/>
          <w:spacing w:val="0"/>
          <w:sz w:val="20"/>
          <w:szCs w:val="20"/>
          <w:shd w:fill="FFFFFF" w:val="clear"/>
        </w:rPr>
        <w:t>Guatemala</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uto" w:line="240" w:before="76" w:after="0"/>
        <w:ind w:left="0" w:right="-20" w:hanging="0"/>
        <w:jc w:val="left"/>
        <w:rPr>
          <w:color w:val="000000"/>
          <w:sz w:val="20"/>
          <w:szCs w:val="20"/>
          <w:shd w:fill="FFFFFF" w:val="clear"/>
        </w:rPr>
      </w:pPr>
      <w:r>
        <w:rPr>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Times New Roman">
    <w:altName w:val="Times"/>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